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3C" w:rsidRDefault="007E5C3C">
      <w:bookmarkStart w:id="0" w:name="_GoBack"/>
      <w:bookmarkEnd w:id="0"/>
    </w:p>
    <w:p w:rsidR="007E5C3C" w:rsidRPr="00996859" w:rsidRDefault="007E5C3C" w:rsidP="0099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859">
        <w:rPr>
          <w:rFonts w:ascii="Times New Roman" w:hAnsi="Times New Roman" w:cs="Times New Roman"/>
          <w:b/>
          <w:bCs/>
          <w:sz w:val="24"/>
          <w:szCs w:val="24"/>
        </w:rPr>
        <w:t>EKU – ÖZEL DONANIMLI ARAÇ HİZMETİ BROŞÜRÜ</w:t>
      </w:r>
    </w:p>
    <w:p w:rsidR="007E5C3C" w:rsidRPr="00080D08" w:rsidRDefault="007E5C3C" w:rsidP="006E41D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D08">
        <w:rPr>
          <w:rFonts w:ascii="Times New Roman" w:hAnsi="Times New Roman" w:cs="Times New Roman"/>
          <w:b/>
          <w:bCs/>
          <w:sz w:val="24"/>
          <w:szCs w:val="24"/>
        </w:rPr>
        <w:t>ÖZEL DONANIMLI ARAÇ ÖZELLİKLERİ VE KULLANIM İLKELERİ</w:t>
      </w:r>
    </w:p>
    <w:p w:rsidR="007E5C3C" w:rsidRDefault="007E5C3C" w:rsidP="006E41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Engelli personelimiz ve öğrencilerimizin konforlu ve güvenli bir yerleşke içi ve dışı ulaşımını sağlamak amacıyla, ODTÜ Geliştirme Vakfı tarafından, Mercedes Benz-Sprinter marka bir minibüs satın alınmış, üst yapıcı bir firma aracılığıyla araç özel donanımlı hale getirilmiş ve Üniversitemizin kullanımına tahsis edilmiştir. Aracın kullanımını Engelsiz ODTÜ Birimi (Tel: 7196; E-posta: </w:t>
      </w:r>
      <w:hyperlink r:id="rId6" w:history="1">
        <w:r w:rsidRPr="002B056E">
          <w:rPr>
            <w:rStyle w:val="Kpr"/>
            <w:rFonts w:ascii="Times New Roman" w:hAnsi="Times New Roman" w:cs="Times New Roman"/>
            <w:sz w:val="24"/>
            <w:szCs w:val="24"/>
          </w:rPr>
          <w:t>engelsiz@metu.edu.tr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organize etmektedir. </w:t>
      </w:r>
    </w:p>
    <w:p w:rsidR="007E5C3C" w:rsidRPr="00D8318B" w:rsidRDefault="007E5C3C" w:rsidP="006E41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Klimalı ve otomatik kayar yan kapılı özel donanımlı bu araçta, tekerlekli sandalye kullanan bireyler için hidrolik araç lifti, her bir tekerlekli sandalyenin sabitlenmesini</w:t>
      </w:r>
      <w:r w:rsidRPr="00A32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bireyin emniyet kemeri ile bağlanmasını sağlayan güvenlik sistemi, bireylerin sağlık gereksinimlerine yönelik cihazların çalışabilmesi için prizler ve tekerlekli sandalye alanlarının yanında araç içi- dışı şoförle iletişim butonları vardır.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Araç, 3 tekerlekli sandalye kullanıcısı, 3 </w:t>
      </w:r>
      <w:r w:rsidRPr="00D8318B">
        <w:rPr>
          <w:rFonts w:ascii="Times New Roman" w:hAnsi="Times New Roman" w:cs="Times New Roman"/>
          <w:sz w:val="24"/>
          <w:szCs w:val="24"/>
        </w:rPr>
        <w:t xml:space="preserve">refakatçi ve 3 yolcuyu taşıyacak şekilde </w:t>
      </w:r>
      <w:proofErr w:type="gramStart"/>
      <w:r w:rsidRPr="00D8318B">
        <w:rPr>
          <w:rFonts w:ascii="Times New Roman" w:hAnsi="Times New Roman" w:cs="Times New Roman"/>
          <w:sz w:val="24"/>
          <w:szCs w:val="24"/>
        </w:rPr>
        <w:t>dizayn edilmiş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ruhsatlandırılmış</w:t>
      </w:r>
      <w:r w:rsidRPr="00D8318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D8318B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E5C3C" w:rsidRPr="00E17538" w:rsidRDefault="007E5C3C" w:rsidP="006E41D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7538">
        <w:rPr>
          <w:rFonts w:ascii="Times New Roman" w:hAnsi="Times New Roman" w:cs="Times New Roman"/>
          <w:sz w:val="24"/>
          <w:szCs w:val="24"/>
        </w:rPr>
        <w:t xml:space="preserve">Özel donanımlı araç öncelikle hareket kısıtlılığı olan </w:t>
      </w:r>
      <w:r>
        <w:rPr>
          <w:rFonts w:ascii="Times New Roman" w:hAnsi="Times New Roman" w:cs="Times New Roman"/>
          <w:sz w:val="24"/>
          <w:szCs w:val="24"/>
        </w:rPr>
        <w:t xml:space="preserve">personelimizin ve </w:t>
      </w:r>
      <w:r w:rsidRPr="00E17538">
        <w:rPr>
          <w:rFonts w:ascii="Times New Roman" w:hAnsi="Times New Roman" w:cs="Times New Roman"/>
          <w:sz w:val="24"/>
          <w:szCs w:val="24"/>
        </w:rPr>
        <w:t xml:space="preserve">öğrencilerimizin yerleşke içi ulaşımına yönelik hizmet verecektir. Talep edildiği durumlarda görme engelli öğrencilerimizin ulaşımında da kullanılabilecektir. </w:t>
      </w:r>
      <w:r>
        <w:rPr>
          <w:rFonts w:ascii="Times New Roman" w:hAnsi="Times New Roman" w:cs="Times New Roman"/>
          <w:sz w:val="24"/>
          <w:szCs w:val="24"/>
        </w:rPr>
        <w:t>Aracın kullanım programı elverdiği oranda yerleşkeye ulaşım için de hizmet verebilecektir.</w:t>
      </w:r>
    </w:p>
    <w:p w:rsidR="007E5C3C" w:rsidRDefault="007E5C3C" w:rsidP="007E20F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49A">
        <w:rPr>
          <w:rFonts w:ascii="Times New Roman" w:hAnsi="Times New Roman" w:cs="Times New Roman"/>
          <w:sz w:val="24"/>
          <w:szCs w:val="24"/>
        </w:rPr>
        <w:t>Araç, öncelikli olarak engelli öğrenci kullanımı için tahsis edilmiştir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E549A">
        <w:rPr>
          <w:rFonts w:ascii="Times New Roman" w:hAnsi="Times New Roman" w:cs="Times New Roman"/>
          <w:sz w:val="24"/>
          <w:szCs w:val="24"/>
        </w:rPr>
        <w:t xml:space="preserve"> ancak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49A">
        <w:rPr>
          <w:rFonts w:ascii="Times New Roman" w:hAnsi="Times New Roman" w:cs="Times New Roman"/>
          <w:sz w:val="24"/>
          <w:szCs w:val="24"/>
        </w:rPr>
        <w:t xml:space="preserve"> uygun olduğu durumlarda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549A">
        <w:rPr>
          <w:rFonts w:ascii="Times New Roman" w:hAnsi="Times New Roman" w:cs="Times New Roman"/>
          <w:sz w:val="24"/>
          <w:szCs w:val="24"/>
        </w:rPr>
        <w:t xml:space="preserve"> hareket kısıtlılığı olan personelimizin yerleşkeye ve yerleşke içi ulaşımına yönelik hizmet de verebilecektir. </w:t>
      </w:r>
    </w:p>
    <w:p w:rsidR="007E5C3C" w:rsidRDefault="007E5C3C" w:rsidP="006E41D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49A">
        <w:rPr>
          <w:rFonts w:ascii="Times New Roman" w:hAnsi="Times New Roman" w:cs="Times New Roman"/>
          <w:sz w:val="24"/>
          <w:szCs w:val="24"/>
        </w:rPr>
        <w:t>Özel donanımlı araçtan öğrencilerimiz ve personelimiz ücretsiz yararlanabileceklerdir.</w:t>
      </w:r>
    </w:p>
    <w:p w:rsidR="007E5C3C" w:rsidRDefault="007E5C3C" w:rsidP="006E41D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49A">
        <w:rPr>
          <w:rFonts w:ascii="Times New Roman" w:hAnsi="Times New Roman" w:cs="Times New Roman"/>
          <w:sz w:val="24"/>
          <w:szCs w:val="24"/>
        </w:rPr>
        <w:t>Özel donanımlı araç</w:t>
      </w:r>
      <w:r>
        <w:rPr>
          <w:rFonts w:ascii="Times New Roman" w:hAnsi="Times New Roman" w:cs="Times New Roman"/>
          <w:sz w:val="24"/>
          <w:szCs w:val="24"/>
        </w:rPr>
        <w:t>, engelli öğrencilerimizin eğitim ve öğretim sürecini destekleme amaçlıdır; kişisel gereksinimler için kullanılamaz.</w:t>
      </w:r>
    </w:p>
    <w:p w:rsidR="007E5C3C" w:rsidRDefault="007E5C3C" w:rsidP="006E41D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donanımlı araçtan yararlanmak isteyen öğrencilerimizin, her dönem başında ders programlarını ve iletişim bilgilerini Engelsiz ODTÜ Birimine bildirmeleri gerekmektedir. </w:t>
      </w:r>
    </w:p>
    <w:p w:rsidR="007E5C3C" w:rsidRDefault="007E5C3C" w:rsidP="006E41D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Özel donanımlı araç hizmetinden yararlanan öğrencilerimizin ders programlarındaki, iletişim bilgilerindeki ya da yerleşkeye geliş-gidiş durumlarındaki herhangi bir değişikliği ivedilikle Engelsiz ODTÜ Birimine ve araç sürücüsüne bildirmeleri gerekmektedir.    </w:t>
      </w:r>
    </w:p>
    <w:p w:rsidR="007E5C3C" w:rsidRDefault="007E5C3C" w:rsidP="006A43EF">
      <w:pPr>
        <w:ind w:firstLine="708"/>
        <w:jc w:val="both"/>
      </w:pPr>
      <w:r>
        <w:t xml:space="preserve"> </w:t>
      </w:r>
    </w:p>
    <w:p w:rsidR="007E5C3C" w:rsidRDefault="007E5C3C"/>
    <w:p w:rsidR="001B652B" w:rsidRDefault="001B652B"/>
    <w:p w:rsidR="001B652B" w:rsidRDefault="001B652B" w:rsidP="001B652B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36D4C168" wp14:editId="1B0C8295">
            <wp:extent cx="3131820" cy="2354580"/>
            <wp:effectExtent l="0" t="0" r="0" b="762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2B" w:rsidRDefault="001B652B" w:rsidP="001B652B">
      <w:pPr>
        <w:jc w:val="center"/>
      </w:pPr>
      <w:r>
        <w:rPr>
          <w:noProof/>
          <w:lang w:eastAsia="tr-TR"/>
        </w:rPr>
        <w:drawing>
          <wp:inline distT="0" distB="0" distL="0" distR="0" wp14:anchorId="49FA52C3" wp14:editId="2345EB5E">
            <wp:extent cx="3101340" cy="2400300"/>
            <wp:effectExtent l="0" t="0" r="381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2B" w:rsidRDefault="001B652B" w:rsidP="001B652B">
      <w:pPr>
        <w:jc w:val="center"/>
      </w:pPr>
      <w:r>
        <w:rPr>
          <w:noProof/>
          <w:lang w:eastAsia="tr-TR"/>
        </w:rPr>
        <w:drawing>
          <wp:inline distT="0" distB="0" distL="0" distR="0" wp14:anchorId="4E85FB47" wp14:editId="0505B879">
            <wp:extent cx="3040380" cy="3688080"/>
            <wp:effectExtent l="0" t="0" r="7620" b="762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52B" w:rsidSect="008E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3FF5"/>
    <w:multiLevelType w:val="hybridMultilevel"/>
    <w:tmpl w:val="7B92F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AC66F31"/>
    <w:multiLevelType w:val="hybridMultilevel"/>
    <w:tmpl w:val="0A7EE5F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70D5790B"/>
    <w:multiLevelType w:val="hybridMultilevel"/>
    <w:tmpl w:val="FAC61D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9E"/>
    <w:rsid w:val="00055F5E"/>
    <w:rsid w:val="00065EAB"/>
    <w:rsid w:val="0007426F"/>
    <w:rsid w:val="00080D08"/>
    <w:rsid w:val="000D123C"/>
    <w:rsid w:val="000E6095"/>
    <w:rsid w:val="001A0D1E"/>
    <w:rsid w:val="001B652B"/>
    <w:rsid w:val="0023170C"/>
    <w:rsid w:val="0025654E"/>
    <w:rsid w:val="00285A87"/>
    <w:rsid w:val="0029110E"/>
    <w:rsid w:val="002B056E"/>
    <w:rsid w:val="002F7D8F"/>
    <w:rsid w:val="00301E26"/>
    <w:rsid w:val="00333618"/>
    <w:rsid w:val="003E6DDC"/>
    <w:rsid w:val="00401692"/>
    <w:rsid w:val="00404EC0"/>
    <w:rsid w:val="0047406C"/>
    <w:rsid w:val="004E549A"/>
    <w:rsid w:val="005206D2"/>
    <w:rsid w:val="00531971"/>
    <w:rsid w:val="005822B8"/>
    <w:rsid w:val="005A4F3C"/>
    <w:rsid w:val="005B6225"/>
    <w:rsid w:val="005F2F60"/>
    <w:rsid w:val="006044EF"/>
    <w:rsid w:val="00604AA8"/>
    <w:rsid w:val="00643F26"/>
    <w:rsid w:val="00692A3E"/>
    <w:rsid w:val="006A43EF"/>
    <w:rsid w:val="006B3C09"/>
    <w:rsid w:val="006E41D8"/>
    <w:rsid w:val="006F6F6B"/>
    <w:rsid w:val="00774745"/>
    <w:rsid w:val="007D7987"/>
    <w:rsid w:val="007E20FC"/>
    <w:rsid w:val="007E5C3C"/>
    <w:rsid w:val="00820C21"/>
    <w:rsid w:val="0088321B"/>
    <w:rsid w:val="008E2076"/>
    <w:rsid w:val="008E45F8"/>
    <w:rsid w:val="008E59B7"/>
    <w:rsid w:val="00996859"/>
    <w:rsid w:val="009A4A32"/>
    <w:rsid w:val="009C2B42"/>
    <w:rsid w:val="009E7F3D"/>
    <w:rsid w:val="00A30E23"/>
    <w:rsid w:val="00A32ABA"/>
    <w:rsid w:val="00A76A6D"/>
    <w:rsid w:val="00B147FE"/>
    <w:rsid w:val="00B43B6E"/>
    <w:rsid w:val="00B97F9E"/>
    <w:rsid w:val="00BF10BE"/>
    <w:rsid w:val="00C077D0"/>
    <w:rsid w:val="00C36173"/>
    <w:rsid w:val="00D015D4"/>
    <w:rsid w:val="00D0463D"/>
    <w:rsid w:val="00D8318B"/>
    <w:rsid w:val="00E026C6"/>
    <w:rsid w:val="00E07BF4"/>
    <w:rsid w:val="00E17538"/>
    <w:rsid w:val="00E42758"/>
    <w:rsid w:val="00E62530"/>
    <w:rsid w:val="00EA0D82"/>
    <w:rsid w:val="00F07FD3"/>
    <w:rsid w:val="00F53C0D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D2"/>
    <w:pPr>
      <w:spacing w:after="200" w:line="276" w:lineRule="auto"/>
    </w:pPr>
    <w:rPr>
      <w:rFonts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206D2"/>
    <w:pPr>
      <w:ind w:left="720"/>
    </w:pPr>
  </w:style>
  <w:style w:type="character" w:styleId="Kpr">
    <w:name w:val="Hyperlink"/>
    <w:basedOn w:val="VarsaylanParagrafYazTipi"/>
    <w:uiPriority w:val="99"/>
    <w:rsid w:val="005206D2"/>
    <w:rPr>
      <w:color w:val="0563C1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D015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D015D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D015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D015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imes New Roman" w:hAnsi="Times New Roman" w:cs="Times New Roman"/>
      <w:sz w:val="2"/>
      <w:szCs w:val="2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D2"/>
    <w:pPr>
      <w:spacing w:after="200" w:line="276" w:lineRule="auto"/>
    </w:pPr>
    <w:rPr>
      <w:rFonts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5206D2"/>
    <w:pPr>
      <w:ind w:left="720"/>
    </w:pPr>
  </w:style>
  <w:style w:type="character" w:styleId="Kpr">
    <w:name w:val="Hyperlink"/>
    <w:basedOn w:val="VarsaylanParagrafYazTipi"/>
    <w:uiPriority w:val="99"/>
    <w:rsid w:val="005206D2"/>
    <w:rPr>
      <w:color w:val="0563C1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D015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D015D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D015D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D015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imes New Roman" w:hAnsi="Times New Roman" w:cs="Times New Roman"/>
      <w:sz w:val="2"/>
      <w:szCs w:val="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elsiz@metu.edu.t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UCT – MOBILITY ADAPTED VEHICLE SERVICE BROCHURE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UCT – MOBILITY ADAPTED VEHICLE SERVICE BROCHURE</dc:title>
  <dc:creator>Hilal Döner</dc:creator>
  <cp:lastModifiedBy>Mehmet</cp:lastModifiedBy>
  <cp:revision>2</cp:revision>
  <dcterms:created xsi:type="dcterms:W3CDTF">2015-09-08T11:57:00Z</dcterms:created>
  <dcterms:modified xsi:type="dcterms:W3CDTF">2015-09-08T11:57:00Z</dcterms:modified>
</cp:coreProperties>
</file>